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vertAlign w:val="baseline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1658620</wp:posOffset>
            </wp:positionH>
            <wp:positionV relativeFrom="paragraph">
              <wp:posOffset>-749935</wp:posOffset>
            </wp:positionV>
            <wp:extent cx="1895475" cy="731520"/>
            <wp:effectExtent l="0" t="0" r="9525" b="11430"/>
            <wp:wrapNone/>
            <wp:docPr id="3" name="图片 3" descr="暨南大学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暨南大学校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  <w:lang w:eastAsia="zh-CN"/>
        </w:rPr>
        <w:t>暨南大学基础医学院</w:t>
      </w:r>
      <w:r>
        <w:rPr>
          <w:rFonts w:hint="eastAsia"/>
          <w:b/>
          <w:sz w:val="32"/>
          <w:szCs w:val="32"/>
        </w:rPr>
        <w:t>新进教师教学观摩听课</w:t>
      </w:r>
      <w:r>
        <w:rPr>
          <w:rFonts w:hint="eastAsia"/>
          <w:b/>
          <w:sz w:val="32"/>
          <w:szCs w:val="32"/>
          <w:lang w:eastAsia="zh-CN"/>
        </w:rPr>
        <w:t>记录卡</w:t>
      </w:r>
    </w:p>
    <w:p>
      <w:pPr>
        <w:jc w:val="center"/>
        <w:rPr>
          <w:rFonts w:hint="eastAsia"/>
          <w:b/>
          <w:sz w:val="15"/>
          <w:szCs w:val="15"/>
          <w:lang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姓名：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系、所、教研室：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sz w:val="28"/>
          <w:szCs w:val="28"/>
          <w:u w:val="non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拟授课/开课名称：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是否参与全英授课：是</w:t>
      </w:r>
      <w:r>
        <w:rPr>
          <w:rFonts w:hint="eastAsia"/>
          <w:b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b/>
          <w:sz w:val="28"/>
          <w:szCs w:val="28"/>
          <w:u w:val="none"/>
          <w:lang w:val="en-US" w:eastAsia="zh-CN"/>
        </w:rPr>
        <w:t xml:space="preserve">  否</w:t>
      </w:r>
      <w:r>
        <w:rPr>
          <w:rFonts w:hint="eastAsia"/>
          <w:b/>
          <w:sz w:val="28"/>
          <w:szCs w:val="28"/>
          <w:u w:val="none"/>
          <w:lang w:val="en-US" w:eastAsia="zh-CN"/>
        </w:rPr>
        <w:sym w:font="Wingdings 2" w:char="00A3"/>
      </w: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210"/>
        <w:gridCol w:w="1365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1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听课时间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听课地点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  <w:t>授课教师签名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1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b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注：</w:t>
      </w:r>
      <w:r>
        <w:rPr>
          <w:rFonts w:hint="eastAsia"/>
          <w:b/>
          <w:sz w:val="28"/>
          <w:szCs w:val="28"/>
          <w:lang w:val="en-US" w:eastAsia="zh-CN"/>
        </w:rPr>
        <w:t>1. 新任教师完成听课学习后，将此卡交回学院办公室存档；</w:t>
      </w:r>
    </w:p>
    <w:p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2.</w:t>
      </w:r>
      <w:r>
        <w:rPr>
          <w:rFonts w:hint="eastAsia"/>
          <w:b/>
          <w:sz w:val="28"/>
          <w:szCs w:val="28"/>
          <w:lang w:eastAsia="zh-CN"/>
        </w:rPr>
        <w:t>新任教师需听满</w:t>
      </w:r>
      <w:r>
        <w:rPr>
          <w:rFonts w:hint="eastAsia"/>
          <w:b/>
          <w:sz w:val="28"/>
          <w:szCs w:val="28"/>
          <w:lang w:val="en-US" w:eastAsia="zh-CN"/>
        </w:rPr>
        <w:t>10次课，通过学院试讲，方可申请正式上课，开通综合教务系统权限。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174C2"/>
    <w:rsid w:val="1E4174C2"/>
    <w:rsid w:val="50172604"/>
    <w:rsid w:val="6D535020"/>
    <w:rsid w:val="71F0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2018-09-21T07:35:00Z</dcterms:created>
  <dc:creator>剑与不见</dc:creator>
  <cp:lastModifiedBy>剑与不见</cp:lastModifiedBy>
  <dcterms:modified xsi:type="dcterms:W3CDTF">2018-09-26T01:58:38Z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